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92D6" w14:textId="77777777" w:rsidR="00FE067E" w:rsidRPr="00F11C32" w:rsidRDefault="003C6034" w:rsidP="00CC1F3B">
      <w:pPr>
        <w:pStyle w:val="TitlePageOrigin"/>
        <w:rPr>
          <w:color w:val="auto"/>
        </w:rPr>
      </w:pPr>
      <w:r w:rsidRPr="00F11C32">
        <w:rPr>
          <w:caps w:val="0"/>
          <w:color w:val="auto"/>
        </w:rPr>
        <w:t>WEST VIRGINIA LEGISLATURE</w:t>
      </w:r>
    </w:p>
    <w:p w14:paraId="6083EA57" w14:textId="77777777" w:rsidR="00CD36CF" w:rsidRPr="00F11C32" w:rsidRDefault="00CD36CF" w:rsidP="00CC1F3B">
      <w:pPr>
        <w:pStyle w:val="TitlePageSession"/>
        <w:rPr>
          <w:color w:val="auto"/>
        </w:rPr>
      </w:pPr>
      <w:r w:rsidRPr="00F11C32">
        <w:rPr>
          <w:color w:val="auto"/>
        </w:rPr>
        <w:t>20</w:t>
      </w:r>
      <w:r w:rsidR="00EC5E63" w:rsidRPr="00F11C32">
        <w:rPr>
          <w:color w:val="auto"/>
        </w:rPr>
        <w:t>2</w:t>
      </w:r>
      <w:r w:rsidR="00400B5C" w:rsidRPr="00F11C32">
        <w:rPr>
          <w:color w:val="auto"/>
        </w:rPr>
        <w:t>2</w:t>
      </w:r>
      <w:r w:rsidRPr="00F11C32">
        <w:rPr>
          <w:color w:val="auto"/>
        </w:rPr>
        <w:t xml:space="preserve"> </w:t>
      </w:r>
      <w:r w:rsidR="003C6034" w:rsidRPr="00F11C32">
        <w:rPr>
          <w:caps w:val="0"/>
          <w:color w:val="auto"/>
        </w:rPr>
        <w:t>REGULAR SESSION</w:t>
      </w:r>
    </w:p>
    <w:p w14:paraId="3FC1FA33" w14:textId="77777777" w:rsidR="00CD36CF" w:rsidRPr="00F11C32" w:rsidRDefault="00A25A3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3D555B28B2A4E48AACD48735E1AAE80"/>
          </w:placeholder>
          <w:text/>
        </w:sdtPr>
        <w:sdtEndPr/>
        <w:sdtContent>
          <w:r w:rsidR="00AE48A0" w:rsidRPr="00F11C32">
            <w:rPr>
              <w:color w:val="auto"/>
            </w:rPr>
            <w:t>Introduced</w:t>
          </w:r>
        </w:sdtContent>
      </w:sdt>
    </w:p>
    <w:p w14:paraId="0FA85444" w14:textId="16B2C11D" w:rsidR="00CD36CF" w:rsidRPr="00F11C32" w:rsidRDefault="00A25A3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B6132478E194825B4488D3AAF7AB78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11C32">
            <w:rPr>
              <w:color w:val="auto"/>
            </w:rPr>
            <w:t>House</w:t>
          </w:r>
        </w:sdtContent>
      </w:sdt>
      <w:r w:rsidR="00303684" w:rsidRPr="00F11C32">
        <w:rPr>
          <w:color w:val="auto"/>
        </w:rPr>
        <w:t xml:space="preserve"> </w:t>
      </w:r>
      <w:r w:rsidR="00CD36CF" w:rsidRPr="00F11C3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7D7EE3CFD964A43A7591111C2638B14"/>
          </w:placeholder>
          <w:text/>
        </w:sdtPr>
        <w:sdtEndPr/>
        <w:sdtContent>
          <w:r>
            <w:rPr>
              <w:color w:val="auto"/>
            </w:rPr>
            <w:t>4822</w:t>
          </w:r>
        </w:sdtContent>
      </w:sdt>
    </w:p>
    <w:p w14:paraId="47B57118" w14:textId="5B9FA9A5" w:rsidR="00CD36CF" w:rsidRPr="00F11C32" w:rsidRDefault="00CD36CF" w:rsidP="00CC1F3B">
      <w:pPr>
        <w:pStyle w:val="Sponsors"/>
        <w:rPr>
          <w:color w:val="auto"/>
        </w:rPr>
      </w:pPr>
      <w:r w:rsidRPr="00F11C3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22D598CF365479DA378A5BB7120501C"/>
          </w:placeholder>
          <w:text w:multiLine="1"/>
        </w:sdtPr>
        <w:sdtEndPr/>
        <w:sdtContent>
          <w:r w:rsidR="0013415A" w:rsidRPr="00F11C32">
            <w:rPr>
              <w:color w:val="auto"/>
            </w:rPr>
            <w:t>Delegate Walker</w:t>
          </w:r>
        </w:sdtContent>
      </w:sdt>
    </w:p>
    <w:p w14:paraId="16C08EFF" w14:textId="4219870C" w:rsidR="00E831B3" w:rsidRPr="00F11C32" w:rsidRDefault="00CD36CF" w:rsidP="00CC1F3B">
      <w:pPr>
        <w:pStyle w:val="References"/>
        <w:rPr>
          <w:color w:val="auto"/>
        </w:rPr>
      </w:pPr>
      <w:r w:rsidRPr="00F11C3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8938CB832104CEC892093C257F7660F"/>
          </w:placeholder>
          <w:text w:multiLine="1"/>
        </w:sdtPr>
        <w:sdtEndPr/>
        <w:sdtContent>
          <w:r w:rsidR="00A25A32">
            <w:rPr>
              <w:color w:val="auto"/>
            </w:rPr>
            <w:t>Introduced February 15, 2022; Referred to the Committee on Select Committee on Jails and Prisons then the Judiciary</w:t>
          </w:r>
        </w:sdtContent>
      </w:sdt>
      <w:r w:rsidRPr="00F11C32">
        <w:rPr>
          <w:color w:val="auto"/>
        </w:rPr>
        <w:t>]</w:t>
      </w:r>
    </w:p>
    <w:p w14:paraId="743A87FA" w14:textId="5C32B110" w:rsidR="00303684" w:rsidRPr="00F11C32" w:rsidRDefault="0000526A" w:rsidP="00CC1F3B">
      <w:pPr>
        <w:pStyle w:val="TitleSection"/>
        <w:rPr>
          <w:color w:val="auto"/>
        </w:rPr>
      </w:pPr>
      <w:r w:rsidRPr="00F11C32">
        <w:rPr>
          <w:color w:val="auto"/>
        </w:rPr>
        <w:lastRenderedPageBreak/>
        <w:t>A BILL</w:t>
      </w:r>
      <w:r w:rsidR="0013415A" w:rsidRPr="00F11C32">
        <w:rPr>
          <w:color w:val="auto"/>
        </w:rPr>
        <w:t xml:space="preserve"> to amend the Code of West Virginia, 1931, amended, by adding thereto a new section, designated </w:t>
      </w:r>
      <w:r w:rsidR="0013415A" w:rsidRPr="00F11C32">
        <w:rPr>
          <w:rFonts w:cs="Arial"/>
          <w:color w:val="auto"/>
        </w:rPr>
        <w:t>§</w:t>
      </w:r>
      <w:r w:rsidR="0013415A" w:rsidRPr="00F11C32">
        <w:rPr>
          <w:color w:val="auto"/>
        </w:rPr>
        <w:t>15A-4-22, relating to restricting the use of solitary confinement or administrative segregation to discipline inmates incarcerated with the division of corrections.</w:t>
      </w:r>
    </w:p>
    <w:p w14:paraId="047F7CA2" w14:textId="77777777" w:rsidR="00303684" w:rsidRPr="00F11C32" w:rsidRDefault="00303684" w:rsidP="00CC1F3B">
      <w:pPr>
        <w:pStyle w:val="EnactingClause"/>
        <w:rPr>
          <w:color w:val="auto"/>
        </w:rPr>
      </w:pPr>
      <w:r w:rsidRPr="00F11C32">
        <w:rPr>
          <w:color w:val="auto"/>
        </w:rPr>
        <w:t>Be it enacted by the Legislature of West Virginia:</w:t>
      </w:r>
    </w:p>
    <w:p w14:paraId="29DCFB3D" w14:textId="77777777" w:rsidR="003C6034" w:rsidRPr="00F11C32" w:rsidRDefault="003C6034" w:rsidP="00CC1F3B">
      <w:pPr>
        <w:pStyle w:val="EnactingClause"/>
        <w:rPr>
          <w:color w:val="auto"/>
        </w:rPr>
        <w:sectPr w:rsidR="003C6034" w:rsidRPr="00F11C3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D9F2955" w14:textId="4B82BCEC" w:rsidR="008736AA" w:rsidRPr="00F11C32" w:rsidRDefault="0013415A" w:rsidP="0013415A">
      <w:pPr>
        <w:pStyle w:val="ArticleHeading"/>
        <w:rPr>
          <w:color w:val="auto"/>
        </w:rPr>
      </w:pPr>
      <w:r w:rsidRPr="00F11C32">
        <w:rPr>
          <w:color w:val="auto"/>
        </w:rPr>
        <w:t>Article 4. corrections management.</w:t>
      </w:r>
    </w:p>
    <w:p w14:paraId="7196933B" w14:textId="57FC1959" w:rsidR="0013415A" w:rsidRPr="00F11C32" w:rsidRDefault="0013415A" w:rsidP="0073408F">
      <w:pPr>
        <w:pStyle w:val="SectionHeading"/>
        <w:rPr>
          <w:color w:val="auto"/>
          <w:u w:val="single"/>
        </w:rPr>
      </w:pPr>
      <w:r w:rsidRPr="00F11C32">
        <w:rPr>
          <w:rFonts w:cs="Arial"/>
          <w:color w:val="auto"/>
          <w:u w:val="single"/>
        </w:rPr>
        <w:t>§</w:t>
      </w:r>
      <w:r w:rsidRPr="00F11C32">
        <w:rPr>
          <w:color w:val="auto"/>
          <w:u w:val="single"/>
        </w:rPr>
        <w:t xml:space="preserve">15A-4-22. </w:t>
      </w:r>
      <w:r w:rsidR="0073408F" w:rsidRPr="00F11C32">
        <w:rPr>
          <w:color w:val="auto"/>
          <w:u w:val="single"/>
        </w:rPr>
        <w:t xml:space="preserve">Limitations on use of solitary confinement and administrative segregation; definition; rulemaking authority. </w:t>
      </w:r>
    </w:p>
    <w:p w14:paraId="7E015101" w14:textId="07DAA994" w:rsidR="00C33014" w:rsidRPr="00F11C32" w:rsidRDefault="0073408F" w:rsidP="0013415A">
      <w:pPr>
        <w:pStyle w:val="SectionBody"/>
        <w:rPr>
          <w:color w:val="auto"/>
          <w:u w:val="single"/>
        </w:rPr>
      </w:pPr>
      <w:r w:rsidRPr="00F11C32">
        <w:rPr>
          <w:color w:val="auto"/>
          <w:u w:val="single"/>
        </w:rPr>
        <w:t xml:space="preserve">(a) </w:t>
      </w:r>
      <w:r w:rsidR="0013415A" w:rsidRPr="00F11C32">
        <w:rPr>
          <w:color w:val="auto"/>
          <w:u w:val="single"/>
        </w:rPr>
        <w:t xml:space="preserve">Notwithstanding any provision of this code to the contrary, no person committed to the custody of the division </w:t>
      </w:r>
      <w:r w:rsidRPr="00F11C32">
        <w:rPr>
          <w:color w:val="auto"/>
          <w:u w:val="single"/>
        </w:rPr>
        <w:t xml:space="preserve">for confinement </w:t>
      </w:r>
      <w:r w:rsidR="0013415A" w:rsidRPr="00F11C32">
        <w:rPr>
          <w:color w:val="auto"/>
          <w:u w:val="single"/>
        </w:rPr>
        <w:t xml:space="preserve">shall be placed into solitary confinement or administrative segregation </w:t>
      </w:r>
      <w:r w:rsidRPr="00F11C32">
        <w:rPr>
          <w:color w:val="auto"/>
          <w:u w:val="single"/>
        </w:rPr>
        <w:t>for more than three consecutive days within any two-week period, unless removal from solitary confinement or administrative segregation would pose a substantial risk to the safety of the inmate or other persons as determined and documented by the commissioner.</w:t>
      </w:r>
      <w:r w:rsidR="009D28EF" w:rsidRPr="00F11C32">
        <w:rPr>
          <w:color w:val="auto"/>
          <w:u w:val="single"/>
        </w:rPr>
        <w:t xml:space="preserve">  All solitary confinement and administrative segregation units shall create the least restrictive environment necessary for the safety of incarcerated persons, staff, and the security of the facility.</w:t>
      </w:r>
    </w:p>
    <w:p w14:paraId="35F8C38D" w14:textId="04D2A898" w:rsidR="0073408F" w:rsidRPr="00F11C32" w:rsidRDefault="0073408F" w:rsidP="0013415A">
      <w:pPr>
        <w:pStyle w:val="SectionBody"/>
        <w:rPr>
          <w:color w:val="auto"/>
          <w:u w:val="single"/>
        </w:rPr>
      </w:pPr>
      <w:r w:rsidRPr="00F11C32">
        <w:rPr>
          <w:color w:val="auto"/>
          <w:u w:val="single"/>
        </w:rPr>
        <w:t>(b) For purposes of this section, “solitary confinement” and/or “administrative segregation” means the confinement of a person or inmate in any form of cell confinement for more than seventeen hours a day other than in a facility-wide emergency for the purpose of providing medical or mental health treatment.  Cell confinement that is implemented do to medical or mental health treatment shall be within a clinical area in the correctional facility or in as close proximity to a medical or mental health unit as possible.</w:t>
      </w:r>
    </w:p>
    <w:p w14:paraId="6F8994AD" w14:textId="6324E3A8" w:rsidR="0073408F" w:rsidRPr="00F11C32" w:rsidRDefault="0073408F" w:rsidP="0013415A">
      <w:pPr>
        <w:pStyle w:val="SectionBody"/>
        <w:rPr>
          <w:color w:val="auto"/>
          <w:u w:val="single"/>
        </w:rPr>
      </w:pPr>
      <w:r w:rsidRPr="00F11C32">
        <w:rPr>
          <w:color w:val="auto"/>
          <w:u w:val="single"/>
        </w:rPr>
        <w:t>(c) The commissioner shall promulgate any state rule and issue any policy directive necessary to implement this section.</w:t>
      </w:r>
    </w:p>
    <w:p w14:paraId="138D9D3C" w14:textId="6DE6824E" w:rsidR="006865E9" w:rsidRPr="00F11C32" w:rsidRDefault="00CF1DCA" w:rsidP="00CC1F3B">
      <w:pPr>
        <w:pStyle w:val="Note"/>
        <w:rPr>
          <w:color w:val="auto"/>
        </w:rPr>
      </w:pPr>
      <w:r w:rsidRPr="00F11C32">
        <w:rPr>
          <w:color w:val="auto"/>
        </w:rPr>
        <w:t>NOTE: The</w:t>
      </w:r>
      <w:r w:rsidR="006865E9" w:rsidRPr="00F11C32">
        <w:rPr>
          <w:color w:val="auto"/>
        </w:rPr>
        <w:t xml:space="preserve"> purpose of this bill is to</w:t>
      </w:r>
      <w:r w:rsidR="0073408F" w:rsidRPr="00F11C32">
        <w:rPr>
          <w:color w:val="auto"/>
        </w:rPr>
        <w:t xml:space="preserve"> restrict the use of solitary confinement or administrative segregation to discipline inmates incarcerated with the division of corrections.</w:t>
      </w:r>
      <w:r w:rsidR="006865E9" w:rsidRPr="00F11C32">
        <w:rPr>
          <w:color w:val="auto"/>
        </w:rPr>
        <w:t xml:space="preserve"> </w:t>
      </w:r>
    </w:p>
    <w:p w14:paraId="3AD5C2AA" w14:textId="77777777" w:rsidR="006865E9" w:rsidRPr="00F11C32" w:rsidRDefault="00AE48A0" w:rsidP="00CC1F3B">
      <w:pPr>
        <w:pStyle w:val="Note"/>
        <w:rPr>
          <w:color w:val="auto"/>
        </w:rPr>
      </w:pPr>
      <w:r w:rsidRPr="00F11C3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11C3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1554" w14:textId="77777777" w:rsidR="0013415A" w:rsidRPr="00B844FE" w:rsidRDefault="0013415A" w:rsidP="00B844FE">
      <w:r>
        <w:separator/>
      </w:r>
    </w:p>
  </w:endnote>
  <w:endnote w:type="continuationSeparator" w:id="0">
    <w:p w14:paraId="51CFB689" w14:textId="77777777" w:rsidR="0013415A" w:rsidRPr="00B844FE" w:rsidRDefault="0013415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2E472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16B9CE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BFE7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1228" w14:textId="77777777" w:rsidR="0035287B" w:rsidRDefault="00352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D29E" w14:textId="77777777" w:rsidR="0013415A" w:rsidRPr="00B844FE" w:rsidRDefault="0013415A" w:rsidP="00B844FE">
      <w:r>
        <w:separator/>
      </w:r>
    </w:p>
  </w:footnote>
  <w:footnote w:type="continuationSeparator" w:id="0">
    <w:p w14:paraId="36F5A5AE" w14:textId="77777777" w:rsidR="0013415A" w:rsidRPr="00B844FE" w:rsidRDefault="0013415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4E1A" w14:textId="77777777" w:rsidR="002A0269" w:rsidRPr="00B844FE" w:rsidRDefault="00A25A32">
    <w:pPr>
      <w:pStyle w:val="Header"/>
    </w:pPr>
    <w:sdt>
      <w:sdtPr>
        <w:id w:val="-684364211"/>
        <w:placeholder>
          <w:docPart w:val="6B6132478E194825B4488D3AAF7AB78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B6132478E194825B4488D3AAF7AB78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2501" w14:textId="7D45F87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13415A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3415A">
          <w:rPr>
            <w:sz w:val="22"/>
            <w:szCs w:val="22"/>
          </w:rPr>
          <w:t>2022R264</w:t>
        </w:r>
        <w:r w:rsidR="0035287B">
          <w:rPr>
            <w:sz w:val="22"/>
            <w:szCs w:val="22"/>
          </w:rPr>
          <w:t>5</w:t>
        </w:r>
      </w:sdtContent>
    </w:sdt>
  </w:p>
  <w:p w14:paraId="447D5DB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E2A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5A"/>
    <w:rsid w:val="0000526A"/>
    <w:rsid w:val="000573A9"/>
    <w:rsid w:val="00085D22"/>
    <w:rsid w:val="000C5C77"/>
    <w:rsid w:val="000E3912"/>
    <w:rsid w:val="0010070F"/>
    <w:rsid w:val="0013415A"/>
    <w:rsid w:val="0015112E"/>
    <w:rsid w:val="001552E7"/>
    <w:rsid w:val="001566B4"/>
    <w:rsid w:val="00167100"/>
    <w:rsid w:val="001A66B7"/>
    <w:rsid w:val="001C279E"/>
    <w:rsid w:val="001D459E"/>
    <w:rsid w:val="001F18EB"/>
    <w:rsid w:val="0022348D"/>
    <w:rsid w:val="0027011C"/>
    <w:rsid w:val="00274200"/>
    <w:rsid w:val="00275740"/>
    <w:rsid w:val="002A0269"/>
    <w:rsid w:val="00303684"/>
    <w:rsid w:val="003143F5"/>
    <w:rsid w:val="00314854"/>
    <w:rsid w:val="0035287B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408F"/>
    <w:rsid w:val="007745A9"/>
    <w:rsid w:val="007A5259"/>
    <w:rsid w:val="007A7081"/>
    <w:rsid w:val="007F1CF5"/>
    <w:rsid w:val="00834EDE"/>
    <w:rsid w:val="008736AA"/>
    <w:rsid w:val="008C286D"/>
    <w:rsid w:val="008D275D"/>
    <w:rsid w:val="00980327"/>
    <w:rsid w:val="00986478"/>
    <w:rsid w:val="009A5E1C"/>
    <w:rsid w:val="009B5557"/>
    <w:rsid w:val="009D28EF"/>
    <w:rsid w:val="009F1067"/>
    <w:rsid w:val="00A25A32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A279F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11C32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27B097"/>
  <w15:chartTrackingRefBased/>
  <w15:docId w15:val="{8C07731D-A2E5-4346-83CA-7D99A2A8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D555B28B2A4E48AACD48735E1A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DFFE-42FA-485F-BF4F-36C4CD034950}"/>
      </w:docPartPr>
      <w:docPartBody>
        <w:p w:rsidR="00A028C2" w:rsidRDefault="00A028C2">
          <w:pPr>
            <w:pStyle w:val="D3D555B28B2A4E48AACD48735E1AAE80"/>
          </w:pPr>
          <w:r w:rsidRPr="00B844FE">
            <w:t>Prefix Text</w:t>
          </w:r>
        </w:p>
      </w:docPartBody>
    </w:docPart>
    <w:docPart>
      <w:docPartPr>
        <w:name w:val="6B6132478E194825B4488D3AAF7AB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7EFD-966B-4745-A99F-CDE6FDC3A7D6}"/>
      </w:docPartPr>
      <w:docPartBody>
        <w:p w:rsidR="00A028C2" w:rsidRDefault="00A028C2">
          <w:pPr>
            <w:pStyle w:val="6B6132478E194825B4488D3AAF7AB784"/>
          </w:pPr>
          <w:r w:rsidRPr="00B844FE">
            <w:t>[Type here]</w:t>
          </w:r>
        </w:p>
      </w:docPartBody>
    </w:docPart>
    <w:docPart>
      <w:docPartPr>
        <w:name w:val="C7D7EE3CFD964A43A7591111C263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634-F7B6-4105-9BA4-5AE552CB2F2C}"/>
      </w:docPartPr>
      <w:docPartBody>
        <w:p w:rsidR="00A028C2" w:rsidRDefault="00A028C2">
          <w:pPr>
            <w:pStyle w:val="C7D7EE3CFD964A43A7591111C2638B14"/>
          </w:pPr>
          <w:r w:rsidRPr="00B844FE">
            <w:t>Number</w:t>
          </w:r>
        </w:p>
      </w:docPartBody>
    </w:docPart>
    <w:docPart>
      <w:docPartPr>
        <w:name w:val="922D598CF365479DA378A5BB7120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4371-88E4-4798-ABF7-19AF99DA78D8}"/>
      </w:docPartPr>
      <w:docPartBody>
        <w:p w:rsidR="00A028C2" w:rsidRDefault="00A028C2">
          <w:pPr>
            <w:pStyle w:val="922D598CF365479DA378A5BB7120501C"/>
          </w:pPr>
          <w:r w:rsidRPr="00B844FE">
            <w:t>Enter Sponsors Here</w:t>
          </w:r>
        </w:p>
      </w:docPartBody>
    </w:docPart>
    <w:docPart>
      <w:docPartPr>
        <w:name w:val="88938CB832104CEC892093C257F7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56F0-B134-4E51-BBBC-D12256EDDC19}"/>
      </w:docPartPr>
      <w:docPartBody>
        <w:p w:rsidR="00A028C2" w:rsidRDefault="00A028C2">
          <w:pPr>
            <w:pStyle w:val="88938CB832104CEC892093C257F7660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C2"/>
    <w:rsid w:val="00A0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D555B28B2A4E48AACD48735E1AAE80">
    <w:name w:val="D3D555B28B2A4E48AACD48735E1AAE80"/>
  </w:style>
  <w:style w:type="paragraph" w:customStyle="1" w:styleId="6B6132478E194825B4488D3AAF7AB784">
    <w:name w:val="6B6132478E194825B4488D3AAF7AB784"/>
  </w:style>
  <w:style w:type="paragraph" w:customStyle="1" w:styleId="C7D7EE3CFD964A43A7591111C2638B14">
    <w:name w:val="C7D7EE3CFD964A43A7591111C2638B14"/>
  </w:style>
  <w:style w:type="paragraph" w:customStyle="1" w:styleId="922D598CF365479DA378A5BB7120501C">
    <w:name w:val="922D598CF365479DA378A5BB7120501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938CB832104CEC892093C257F7660F">
    <w:name w:val="88938CB832104CEC892093C257F76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Robert Altmann</cp:lastModifiedBy>
  <cp:revision>2</cp:revision>
  <dcterms:created xsi:type="dcterms:W3CDTF">2022-02-14T18:57:00Z</dcterms:created>
  <dcterms:modified xsi:type="dcterms:W3CDTF">2022-02-14T18:57:00Z</dcterms:modified>
</cp:coreProperties>
</file>